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FC099"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48425FC6" wp14:editId="35610612">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64AC76EF" w14:textId="77777777" w:rsidR="00CB72ED" w:rsidRDefault="00CB72ED">
      <w:pPr>
        <w:pStyle w:val="NoSpacing"/>
        <w:rPr>
          <w:rFonts w:ascii="Arial" w:hAnsi="Arial" w:cs="Arial"/>
          <w:b/>
          <w:sz w:val="14"/>
          <w:szCs w:val="14"/>
        </w:rPr>
      </w:pPr>
    </w:p>
    <w:p w14:paraId="475BA85C"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22569CBA" w14:textId="77777777" w:rsidR="00CB72ED" w:rsidRDefault="00CB72ED">
      <w:pPr>
        <w:pStyle w:val="NoSpacing"/>
        <w:jc w:val="center"/>
        <w:rPr>
          <w:rFonts w:ascii="Book Antiqua" w:hAnsi="Book Antiqua"/>
          <w:b/>
          <w:sz w:val="20"/>
          <w:szCs w:val="20"/>
        </w:rPr>
      </w:pPr>
    </w:p>
    <w:p w14:paraId="6FC75419"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53FDBFAF" w14:textId="77777777">
        <w:trPr>
          <w:trHeight w:val="397"/>
        </w:trPr>
        <w:tc>
          <w:tcPr>
            <w:tcW w:w="7424" w:type="dxa"/>
            <w:gridSpan w:val="28"/>
            <w:tcBorders>
              <w:top w:val="single" w:sz="2" w:space="0" w:color="000000"/>
              <w:bottom w:val="single" w:sz="2" w:space="0" w:color="000000"/>
            </w:tcBorders>
            <w:vAlign w:val="center"/>
          </w:tcPr>
          <w:p w14:paraId="4CF23CB1"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040F24A7" w14:textId="77777777" w:rsidR="00CB72ED" w:rsidRPr="00B96B4F" w:rsidRDefault="00CB72ED">
            <w:pPr>
              <w:pStyle w:val="NoSpacing"/>
              <w:ind w:right="-108"/>
              <w:rPr>
                <w:rFonts w:asciiTheme="majorHAnsi" w:hAnsiTheme="majorHAnsi" w:cs="Arial"/>
                <w:b/>
                <w:sz w:val="20"/>
                <w:szCs w:val="20"/>
              </w:rPr>
            </w:pPr>
          </w:p>
        </w:tc>
      </w:tr>
      <w:tr w:rsidR="00CB72ED" w:rsidRPr="00B96B4F" w14:paraId="0CD1E408"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48AF6C13" w14:textId="3E732581"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6D6D" w:rsidRPr="00906D6D">
              <w:rPr>
                <w:rFonts w:asciiTheme="majorHAnsi" w:hAnsiTheme="majorHAnsi" w:cs="Arial"/>
                <w:b/>
                <w:sz w:val="18"/>
                <w:szCs w:val="18"/>
              </w:rPr>
              <w:t>Chemistry of natural products</w:t>
            </w:r>
            <w:r w:rsidRPr="00B96B4F">
              <w:rPr>
                <w:rFonts w:asciiTheme="majorHAnsi" w:hAnsiTheme="majorHAnsi" w:cs="Arial"/>
                <w:b/>
                <w:sz w:val="18"/>
                <w:szCs w:val="18"/>
              </w:rPr>
              <w:fldChar w:fldCharType="end"/>
            </w:r>
          </w:p>
        </w:tc>
      </w:tr>
      <w:tr w:rsidR="00CB72ED" w:rsidRPr="00B96B4F" w14:paraId="78E24F81" w14:textId="77777777">
        <w:trPr>
          <w:trHeight w:val="113"/>
        </w:trPr>
        <w:tc>
          <w:tcPr>
            <w:tcW w:w="1799" w:type="dxa"/>
            <w:gridSpan w:val="5"/>
            <w:tcBorders>
              <w:top w:val="single" w:sz="2" w:space="0" w:color="000000"/>
              <w:bottom w:val="single" w:sz="2" w:space="0" w:color="000000"/>
            </w:tcBorders>
            <w:vAlign w:val="center"/>
          </w:tcPr>
          <w:p w14:paraId="6B25B330"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0581FB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FC48876"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1B41BC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59AF736"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50AC2DC" w14:textId="77777777" w:rsidR="00CB72ED" w:rsidRPr="00B96B4F" w:rsidRDefault="00CB72ED">
            <w:pPr>
              <w:pStyle w:val="NoSpacing"/>
              <w:rPr>
                <w:rFonts w:asciiTheme="majorHAnsi" w:hAnsiTheme="majorHAnsi" w:cs="Arial"/>
                <w:b/>
                <w:sz w:val="10"/>
                <w:szCs w:val="10"/>
              </w:rPr>
            </w:pPr>
          </w:p>
        </w:tc>
      </w:tr>
      <w:tr w:rsidR="00CB72ED" w:rsidRPr="00B96B4F" w14:paraId="3869B88C" w14:textId="77777777">
        <w:trPr>
          <w:trHeight w:val="397"/>
        </w:trPr>
        <w:tc>
          <w:tcPr>
            <w:tcW w:w="7424" w:type="dxa"/>
            <w:gridSpan w:val="28"/>
            <w:tcBorders>
              <w:top w:val="single" w:sz="2" w:space="0" w:color="000000"/>
            </w:tcBorders>
            <w:vAlign w:val="center"/>
          </w:tcPr>
          <w:p w14:paraId="1D11030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30AEAE8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C025DDB"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4AD9AE59"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9DE288C" w14:textId="77777777">
        <w:trPr>
          <w:trHeight w:val="113"/>
        </w:trPr>
        <w:tc>
          <w:tcPr>
            <w:tcW w:w="1799" w:type="dxa"/>
            <w:gridSpan w:val="5"/>
            <w:tcBorders>
              <w:bottom w:val="single" w:sz="2" w:space="0" w:color="000000"/>
            </w:tcBorders>
            <w:vAlign w:val="center"/>
          </w:tcPr>
          <w:p w14:paraId="21D76603"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F71578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A38D3F4"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1280AA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82DD92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1EF7166" w14:textId="77777777" w:rsidR="00CB72ED" w:rsidRPr="00B96B4F" w:rsidRDefault="00CB72ED">
            <w:pPr>
              <w:pStyle w:val="NoSpacing"/>
              <w:rPr>
                <w:rFonts w:asciiTheme="majorHAnsi" w:hAnsiTheme="majorHAnsi" w:cs="Arial"/>
                <w:b/>
                <w:sz w:val="10"/>
                <w:szCs w:val="10"/>
              </w:rPr>
            </w:pPr>
          </w:p>
        </w:tc>
      </w:tr>
      <w:tr w:rsidR="00CB72ED" w:rsidRPr="00B96B4F" w14:paraId="4D7193BA" w14:textId="77777777">
        <w:trPr>
          <w:trHeight w:val="397"/>
        </w:trPr>
        <w:tc>
          <w:tcPr>
            <w:tcW w:w="1799" w:type="dxa"/>
            <w:gridSpan w:val="5"/>
            <w:tcBorders>
              <w:top w:val="single" w:sz="2" w:space="0" w:color="000000"/>
            </w:tcBorders>
            <w:vAlign w:val="center"/>
          </w:tcPr>
          <w:p w14:paraId="5AC6828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0C8AAF65"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3F775F34"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618C197E"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56BADB2D"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5977367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18B3C29" w14:textId="77777777">
        <w:trPr>
          <w:gridAfter w:val="36"/>
          <w:wAfter w:w="9391" w:type="dxa"/>
          <w:trHeight w:hRule="exact" w:val="329"/>
        </w:trPr>
        <w:tc>
          <w:tcPr>
            <w:tcW w:w="305" w:type="dxa"/>
            <w:tcBorders>
              <w:right w:val="single" w:sz="2" w:space="0" w:color="000000"/>
            </w:tcBorders>
            <w:tcMar>
              <w:top w:w="57" w:type="dxa"/>
            </w:tcMar>
          </w:tcPr>
          <w:p w14:paraId="193D234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597E68E7" w14:textId="61D2F4A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318DA16" w14:textId="77777777">
        <w:trPr>
          <w:trHeight w:val="113"/>
        </w:trPr>
        <w:tc>
          <w:tcPr>
            <w:tcW w:w="1799" w:type="dxa"/>
            <w:gridSpan w:val="5"/>
            <w:tcBorders>
              <w:bottom w:val="single" w:sz="2" w:space="0" w:color="000000"/>
            </w:tcBorders>
            <w:vAlign w:val="center"/>
          </w:tcPr>
          <w:p w14:paraId="358FCD5B"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8C5FB71"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E4C00A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4C2085F"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2C7E81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A1FDAC6" w14:textId="77777777" w:rsidR="00CB72ED" w:rsidRPr="00B96B4F" w:rsidRDefault="00CB72ED">
            <w:pPr>
              <w:pStyle w:val="NoSpacing"/>
              <w:rPr>
                <w:rFonts w:asciiTheme="majorHAnsi" w:hAnsiTheme="majorHAnsi" w:cs="Arial"/>
                <w:b/>
                <w:sz w:val="10"/>
                <w:szCs w:val="10"/>
              </w:rPr>
            </w:pPr>
          </w:p>
        </w:tc>
      </w:tr>
      <w:tr w:rsidR="00CB72ED" w:rsidRPr="00B96B4F" w14:paraId="2D67A135" w14:textId="77777777">
        <w:trPr>
          <w:trHeight w:val="397"/>
        </w:trPr>
        <w:tc>
          <w:tcPr>
            <w:tcW w:w="7424" w:type="dxa"/>
            <w:gridSpan w:val="28"/>
            <w:tcBorders>
              <w:top w:val="single" w:sz="2" w:space="0" w:color="000000"/>
            </w:tcBorders>
            <w:vAlign w:val="center"/>
          </w:tcPr>
          <w:p w14:paraId="5B73571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72E0995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B27E2D" w14:textId="77777777">
        <w:trPr>
          <w:gridAfter w:val="36"/>
          <w:wAfter w:w="9391" w:type="dxa"/>
          <w:trHeight w:hRule="exact" w:val="329"/>
        </w:trPr>
        <w:tc>
          <w:tcPr>
            <w:tcW w:w="305" w:type="dxa"/>
            <w:tcBorders>
              <w:right w:val="single" w:sz="2" w:space="0" w:color="000000"/>
            </w:tcBorders>
            <w:tcMar>
              <w:top w:w="57" w:type="dxa"/>
            </w:tcMar>
          </w:tcPr>
          <w:p w14:paraId="7BA038CE"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CB02CC6" w14:textId="7500BCC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Pr>
                <w:rFonts w:asciiTheme="majorHAnsi" w:hAnsiTheme="majorHAnsi" w:cs="Arial"/>
                <w:b/>
                <w:sz w:val="18"/>
                <w:szCs w:val="18"/>
              </w:rPr>
              <w:t>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A769B26" w14:textId="77777777">
        <w:trPr>
          <w:trHeight w:val="113"/>
        </w:trPr>
        <w:tc>
          <w:tcPr>
            <w:tcW w:w="1799" w:type="dxa"/>
            <w:gridSpan w:val="5"/>
            <w:tcBorders>
              <w:bottom w:val="single" w:sz="2" w:space="0" w:color="000000"/>
            </w:tcBorders>
            <w:vAlign w:val="center"/>
          </w:tcPr>
          <w:p w14:paraId="639F3A72"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E9206CC"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31BA2B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63E21D2"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8A438F4"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F299CF0" w14:textId="77777777" w:rsidR="00CB72ED" w:rsidRPr="00B96B4F" w:rsidRDefault="00CB72ED">
            <w:pPr>
              <w:pStyle w:val="NoSpacing"/>
              <w:rPr>
                <w:rFonts w:asciiTheme="majorHAnsi" w:hAnsiTheme="majorHAnsi" w:cs="Arial"/>
                <w:b/>
                <w:sz w:val="10"/>
                <w:szCs w:val="10"/>
              </w:rPr>
            </w:pPr>
          </w:p>
        </w:tc>
      </w:tr>
      <w:tr w:rsidR="00CB72ED" w:rsidRPr="00B96B4F" w14:paraId="390C8024" w14:textId="77777777">
        <w:trPr>
          <w:trHeight w:val="397"/>
        </w:trPr>
        <w:tc>
          <w:tcPr>
            <w:tcW w:w="7424" w:type="dxa"/>
            <w:gridSpan w:val="28"/>
            <w:tcBorders>
              <w:top w:val="single" w:sz="2" w:space="0" w:color="000000"/>
            </w:tcBorders>
            <w:vAlign w:val="center"/>
          </w:tcPr>
          <w:p w14:paraId="232AD3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3CF90A4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468601"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2E99EEEE" w14:textId="77777777" w:rsidTr="000304FB">
              <w:trPr>
                <w:trHeight w:hRule="exact" w:val="329"/>
              </w:trPr>
              <w:tc>
                <w:tcPr>
                  <w:tcW w:w="994" w:type="dxa"/>
                  <w:vAlign w:val="center"/>
                </w:tcPr>
                <w:bookmarkStart w:id="1" w:name="Dropdown1"/>
                <w:p w14:paraId="2F9CB4F4" w14:textId="77777777"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1C41F7">
                    <w:rPr>
                      <w:rFonts w:asciiTheme="majorHAnsi" w:hAnsiTheme="majorHAnsi" w:cs="Arial"/>
                      <w:b/>
                      <w:sz w:val="18"/>
                      <w:szCs w:val="18"/>
                    </w:rPr>
                  </w:r>
                  <w:r w:rsidR="001C41F7">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29D6C03F" w14:textId="77777777" w:rsidR="00CB72ED" w:rsidRPr="00B96B4F" w:rsidRDefault="00CB72ED">
                  <w:pPr>
                    <w:pStyle w:val="NoSpacing"/>
                    <w:ind w:right="5875"/>
                    <w:jc w:val="center"/>
                    <w:rPr>
                      <w:rFonts w:asciiTheme="majorHAnsi" w:hAnsiTheme="majorHAnsi" w:cs="Arial"/>
                      <w:b/>
                      <w:sz w:val="18"/>
                      <w:szCs w:val="18"/>
                    </w:rPr>
                  </w:pPr>
                </w:p>
              </w:tc>
            </w:tr>
          </w:tbl>
          <w:p w14:paraId="626FE338"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796CD579" w14:textId="77777777" w:rsidR="00CB72ED" w:rsidRPr="00B96B4F" w:rsidRDefault="00CB72ED">
            <w:pPr>
              <w:pStyle w:val="NoSpacing"/>
              <w:rPr>
                <w:rFonts w:asciiTheme="majorHAnsi" w:hAnsiTheme="majorHAnsi" w:cs="Arial"/>
                <w:b/>
                <w:sz w:val="20"/>
                <w:szCs w:val="20"/>
              </w:rPr>
            </w:pPr>
          </w:p>
        </w:tc>
      </w:tr>
      <w:tr w:rsidR="00CB72ED" w:rsidRPr="00B96B4F" w14:paraId="321B0201" w14:textId="77777777">
        <w:trPr>
          <w:trHeight w:val="113"/>
        </w:trPr>
        <w:tc>
          <w:tcPr>
            <w:tcW w:w="1799" w:type="dxa"/>
            <w:gridSpan w:val="5"/>
            <w:tcBorders>
              <w:bottom w:val="single" w:sz="2" w:space="0" w:color="000000"/>
            </w:tcBorders>
            <w:vAlign w:val="center"/>
          </w:tcPr>
          <w:p w14:paraId="2F8FC8B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A1464C8"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B6B24F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8772A66"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EA243C7"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20EF007" w14:textId="77777777" w:rsidR="00CB72ED" w:rsidRPr="00B96B4F" w:rsidRDefault="00CB72ED">
            <w:pPr>
              <w:pStyle w:val="NoSpacing"/>
              <w:rPr>
                <w:rFonts w:asciiTheme="majorHAnsi" w:hAnsiTheme="majorHAnsi" w:cs="Arial"/>
                <w:b/>
                <w:sz w:val="10"/>
                <w:szCs w:val="10"/>
              </w:rPr>
            </w:pPr>
          </w:p>
        </w:tc>
      </w:tr>
      <w:tr w:rsidR="00CB72ED" w:rsidRPr="00B96B4F" w14:paraId="03E2045E" w14:textId="77777777">
        <w:trPr>
          <w:trHeight w:val="397"/>
        </w:trPr>
        <w:tc>
          <w:tcPr>
            <w:tcW w:w="7424" w:type="dxa"/>
            <w:gridSpan w:val="28"/>
            <w:tcBorders>
              <w:top w:val="single" w:sz="2" w:space="0" w:color="000000"/>
              <w:bottom w:val="single" w:sz="2" w:space="0" w:color="000000"/>
            </w:tcBorders>
            <w:vAlign w:val="center"/>
          </w:tcPr>
          <w:p w14:paraId="5128A27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1EECF79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D48F2E"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10CE2E58" w14:textId="0C943B50"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69A3B77E" w14:textId="77777777">
        <w:trPr>
          <w:trHeight w:val="113"/>
        </w:trPr>
        <w:tc>
          <w:tcPr>
            <w:tcW w:w="1799" w:type="dxa"/>
            <w:gridSpan w:val="5"/>
            <w:tcBorders>
              <w:top w:val="single" w:sz="2" w:space="0" w:color="000000"/>
              <w:bottom w:val="single" w:sz="2" w:space="0" w:color="000000"/>
            </w:tcBorders>
            <w:vAlign w:val="center"/>
          </w:tcPr>
          <w:p w14:paraId="0585ADC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469865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F545F0D"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32CF314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1A2CD3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DA8391B" w14:textId="77777777" w:rsidR="00CB72ED" w:rsidRPr="00B96B4F" w:rsidRDefault="00CB72ED">
            <w:pPr>
              <w:pStyle w:val="NoSpacing"/>
              <w:rPr>
                <w:rFonts w:asciiTheme="majorHAnsi" w:hAnsiTheme="majorHAnsi" w:cs="Arial"/>
                <w:b/>
                <w:sz w:val="10"/>
                <w:szCs w:val="10"/>
              </w:rPr>
            </w:pPr>
          </w:p>
        </w:tc>
      </w:tr>
      <w:tr w:rsidR="00CB72ED" w:rsidRPr="00B96B4F" w14:paraId="6BC78EE8" w14:textId="77777777">
        <w:trPr>
          <w:trHeight w:val="397"/>
        </w:trPr>
        <w:tc>
          <w:tcPr>
            <w:tcW w:w="7424" w:type="dxa"/>
            <w:gridSpan w:val="28"/>
            <w:tcBorders>
              <w:top w:val="single" w:sz="2" w:space="0" w:color="000000"/>
              <w:bottom w:val="single" w:sz="2" w:space="0" w:color="000000"/>
            </w:tcBorders>
            <w:vAlign w:val="center"/>
          </w:tcPr>
          <w:p w14:paraId="48C352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0834C71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402A7A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61C23F48" w14:textId="7DB251EC"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63CCF9AF" w14:textId="77777777">
        <w:trPr>
          <w:trHeight w:val="113"/>
        </w:trPr>
        <w:tc>
          <w:tcPr>
            <w:tcW w:w="1799" w:type="dxa"/>
            <w:gridSpan w:val="5"/>
            <w:tcBorders>
              <w:top w:val="single" w:sz="2" w:space="0" w:color="000000"/>
              <w:bottom w:val="single" w:sz="2" w:space="0" w:color="000000"/>
            </w:tcBorders>
            <w:vAlign w:val="center"/>
          </w:tcPr>
          <w:p w14:paraId="24E6FDED"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4CA8269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9DC6EBA"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890BE8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3EAC6B1"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0D5593B" w14:textId="77777777" w:rsidR="00CB72ED" w:rsidRPr="00B96B4F" w:rsidRDefault="00CB72ED">
            <w:pPr>
              <w:pStyle w:val="NoSpacing"/>
              <w:rPr>
                <w:rFonts w:asciiTheme="majorHAnsi" w:hAnsiTheme="majorHAnsi" w:cs="Arial"/>
                <w:b/>
                <w:sz w:val="10"/>
                <w:szCs w:val="10"/>
              </w:rPr>
            </w:pPr>
          </w:p>
        </w:tc>
      </w:tr>
      <w:tr w:rsidR="00CB72ED" w:rsidRPr="00B96B4F" w14:paraId="3FB268E7" w14:textId="77777777">
        <w:trPr>
          <w:trHeight w:val="397"/>
        </w:trPr>
        <w:tc>
          <w:tcPr>
            <w:tcW w:w="7424" w:type="dxa"/>
            <w:gridSpan w:val="28"/>
            <w:tcBorders>
              <w:top w:val="single" w:sz="2" w:space="0" w:color="000000"/>
            </w:tcBorders>
            <w:vAlign w:val="center"/>
          </w:tcPr>
          <w:p w14:paraId="499392D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3D74AA3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AA5F869" w14:textId="77777777">
        <w:trPr>
          <w:gridAfter w:val="33"/>
          <w:wAfter w:w="8515" w:type="dxa"/>
          <w:trHeight w:hRule="exact" w:val="329"/>
        </w:trPr>
        <w:tc>
          <w:tcPr>
            <w:tcW w:w="305" w:type="dxa"/>
            <w:tcBorders>
              <w:right w:val="single" w:sz="2" w:space="0" w:color="000000"/>
            </w:tcBorders>
            <w:tcMar>
              <w:top w:w="57" w:type="dxa"/>
            </w:tcMar>
          </w:tcPr>
          <w:p w14:paraId="3A6F41DB"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593E4387" w14:textId="3CFDB60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44B16B2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6567D011" w14:textId="6C3D2EF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86E355A" w14:textId="77777777">
        <w:trPr>
          <w:trHeight w:val="113"/>
        </w:trPr>
        <w:tc>
          <w:tcPr>
            <w:tcW w:w="1799" w:type="dxa"/>
            <w:gridSpan w:val="5"/>
            <w:tcBorders>
              <w:bottom w:val="single" w:sz="2" w:space="0" w:color="000000"/>
            </w:tcBorders>
            <w:vAlign w:val="center"/>
          </w:tcPr>
          <w:p w14:paraId="2C37C4FD"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28CE68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274302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E68AFC5"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12C03B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40975394" w14:textId="77777777" w:rsidR="00CB72ED" w:rsidRPr="00B96B4F" w:rsidRDefault="00CB72ED">
            <w:pPr>
              <w:pStyle w:val="NoSpacing"/>
              <w:rPr>
                <w:rFonts w:asciiTheme="majorHAnsi" w:hAnsiTheme="majorHAnsi" w:cs="Arial"/>
                <w:b/>
                <w:sz w:val="10"/>
                <w:szCs w:val="10"/>
              </w:rPr>
            </w:pPr>
          </w:p>
        </w:tc>
      </w:tr>
      <w:tr w:rsidR="00CB72ED" w:rsidRPr="00B96B4F" w14:paraId="6B526EE0" w14:textId="77777777">
        <w:trPr>
          <w:trHeight w:val="397"/>
        </w:trPr>
        <w:tc>
          <w:tcPr>
            <w:tcW w:w="7492" w:type="dxa"/>
            <w:gridSpan w:val="29"/>
            <w:tcBorders>
              <w:top w:val="single" w:sz="2" w:space="0" w:color="000000"/>
            </w:tcBorders>
            <w:tcMar>
              <w:top w:w="57" w:type="dxa"/>
            </w:tcMar>
            <w:vAlign w:val="center"/>
          </w:tcPr>
          <w:p w14:paraId="0701765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5E25CDB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9400B3F" w14:textId="77777777">
        <w:trPr>
          <w:gridAfter w:val="1"/>
          <w:wAfter w:w="856" w:type="dxa"/>
          <w:trHeight w:hRule="exact" w:val="454"/>
        </w:trPr>
        <w:tc>
          <w:tcPr>
            <w:tcW w:w="3366" w:type="dxa"/>
            <w:gridSpan w:val="10"/>
            <w:tcBorders>
              <w:right w:val="single" w:sz="2" w:space="0" w:color="000000"/>
            </w:tcBorders>
            <w:vAlign w:val="center"/>
          </w:tcPr>
          <w:p w14:paraId="54746F73"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1E47429" w14:textId="023EABD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0448F328"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DA50A1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3F80F5E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5166D8AA"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7192D69C"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7EC39C14" w14:textId="77777777">
        <w:trPr>
          <w:trHeight w:val="113"/>
        </w:trPr>
        <w:tc>
          <w:tcPr>
            <w:tcW w:w="1799" w:type="dxa"/>
            <w:gridSpan w:val="5"/>
            <w:vAlign w:val="center"/>
          </w:tcPr>
          <w:p w14:paraId="18FC2B02"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1D0AAB45"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3D592ABE"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20C9891A"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6E9D6842"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27B5A690" w14:textId="77777777" w:rsidR="00CB72ED" w:rsidRPr="00B96B4F" w:rsidRDefault="00CB72ED">
            <w:pPr>
              <w:pStyle w:val="NoSpacing"/>
              <w:rPr>
                <w:rFonts w:asciiTheme="majorHAnsi" w:hAnsiTheme="majorHAnsi" w:cs="Arial"/>
                <w:b/>
                <w:sz w:val="10"/>
                <w:szCs w:val="10"/>
              </w:rPr>
            </w:pPr>
          </w:p>
        </w:tc>
      </w:tr>
      <w:tr w:rsidR="00CB72ED" w:rsidRPr="00B96B4F" w14:paraId="0C261055" w14:textId="77777777">
        <w:trPr>
          <w:gridAfter w:val="2"/>
          <w:wAfter w:w="1201" w:type="dxa"/>
          <w:trHeight w:hRule="exact" w:val="329"/>
        </w:trPr>
        <w:tc>
          <w:tcPr>
            <w:tcW w:w="3366" w:type="dxa"/>
            <w:gridSpan w:val="10"/>
            <w:tcBorders>
              <w:right w:val="single" w:sz="2" w:space="0" w:color="000000"/>
            </w:tcBorders>
            <w:vAlign w:val="center"/>
          </w:tcPr>
          <w:p w14:paraId="3147AD31"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25CC0971" w14:textId="395249DE"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1F93095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6D95D6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BE08D8F"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30A384B0" w14:textId="06A8ECB1"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56,25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28A4C0D3" w14:textId="77777777">
        <w:trPr>
          <w:trHeight w:val="113"/>
        </w:trPr>
        <w:tc>
          <w:tcPr>
            <w:tcW w:w="2637" w:type="dxa"/>
            <w:gridSpan w:val="8"/>
            <w:vAlign w:val="center"/>
          </w:tcPr>
          <w:p w14:paraId="2B4D4FCB"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4FFADA17"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658D78CC"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7F601F25"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2597C401"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4A47340D" w14:textId="77777777" w:rsidR="00CB72ED" w:rsidRPr="00B96B4F" w:rsidRDefault="00CB72ED">
            <w:pPr>
              <w:pStyle w:val="NoSpacing"/>
              <w:rPr>
                <w:rFonts w:asciiTheme="majorHAnsi" w:hAnsiTheme="majorHAnsi" w:cs="Arial"/>
                <w:b/>
                <w:sz w:val="10"/>
                <w:szCs w:val="10"/>
              </w:rPr>
            </w:pPr>
          </w:p>
        </w:tc>
      </w:tr>
      <w:tr w:rsidR="00CB72ED" w:rsidRPr="00B96B4F" w14:paraId="7A38AD87" w14:textId="77777777">
        <w:trPr>
          <w:gridAfter w:val="2"/>
          <w:wAfter w:w="1201" w:type="dxa"/>
          <w:trHeight w:hRule="exact" w:val="329"/>
        </w:trPr>
        <w:tc>
          <w:tcPr>
            <w:tcW w:w="3366" w:type="dxa"/>
            <w:gridSpan w:val="10"/>
            <w:tcBorders>
              <w:right w:val="single" w:sz="2" w:space="0" w:color="000000"/>
            </w:tcBorders>
            <w:vAlign w:val="center"/>
          </w:tcPr>
          <w:p w14:paraId="538619EB"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A9D4035" w14:textId="24E8946E"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DB52A69"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A28F35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00BE103"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2C427D3" w14:textId="31B06E5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117,25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14:paraId="18DED3CF" w14:textId="77777777">
        <w:trPr>
          <w:trHeight w:val="113"/>
        </w:trPr>
        <w:tc>
          <w:tcPr>
            <w:tcW w:w="1799" w:type="dxa"/>
            <w:gridSpan w:val="5"/>
            <w:vAlign w:val="center"/>
          </w:tcPr>
          <w:p w14:paraId="6B66191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46DE5E27"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5BCED84E"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294D15E2"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D4D4803"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68D04473" w14:textId="77777777" w:rsidR="00CB72ED" w:rsidRPr="00B96B4F" w:rsidRDefault="00CB72ED">
            <w:pPr>
              <w:pStyle w:val="NoSpacing"/>
              <w:rPr>
                <w:rFonts w:asciiTheme="majorHAnsi" w:hAnsiTheme="majorHAnsi" w:cs="Arial"/>
                <w:b/>
                <w:sz w:val="10"/>
                <w:szCs w:val="10"/>
              </w:rPr>
            </w:pPr>
          </w:p>
        </w:tc>
      </w:tr>
      <w:tr w:rsidR="00CB72ED" w:rsidRPr="00B96B4F" w14:paraId="21C256E9" w14:textId="77777777">
        <w:trPr>
          <w:gridAfter w:val="2"/>
          <w:wAfter w:w="1201" w:type="dxa"/>
          <w:trHeight w:hRule="exact" w:val="329"/>
        </w:trPr>
        <w:tc>
          <w:tcPr>
            <w:tcW w:w="3366" w:type="dxa"/>
            <w:gridSpan w:val="10"/>
            <w:tcBorders>
              <w:right w:val="single" w:sz="2" w:space="0" w:color="000000"/>
            </w:tcBorders>
            <w:vAlign w:val="center"/>
          </w:tcPr>
          <w:p w14:paraId="3770727C"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FE4C10E" w14:textId="0993151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5CF3743"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987E4DF"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D642F8E"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27812DAF" w14:textId="04ACB42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6D6D">
              <w:rPr>
                <w:rFonts w:asciiTheme="majorHAnsi" w:hAnsiTheme="majorHAnsi" w:cs="Arial"/>
                <w:b/>
                <w:sz w:val="18"/>
                <w:szCs w:val="18"/>
              </w:rPr>
              <w:t>173,50</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6C4EB2C" w14:textId="77777777">
        <w:trPr>
          <w:trHeight w:val="113"/>
        </w:trPr>
        <w:tc>
          <w:tcPr>
            <w:tcW w:w="1799" w:type="dxa"/>
            <w:gridSpan w:val="5"/>
            <w:tcBorders>
              <w:bottom w:val="single" w:sz="2" w:space="0" w:color="000000"/>
            </w:tcBorders>
            <w:vAlign w:val="center"/>
          </w:tcPr>
          <w:p w14:paraId="378CF54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5AB377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47C3F7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D9C0456"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55F28FD"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EB45245" w14:textId="77777777" w:rsidR="00CB72ED" w:rsidRPr="00B96B4F" w:rsidRDefault="00CB72ED">
            <w:pPr>
              <w:pStyle w:val="NoSpacing"/>
              <w:rPr>
                <w:rFonts w:asciiTheme="majorHAnsi" w:hAnsiTheme="majorHAnsi" w:cs="Arial"/>
                <w:b/>
                <w:sz w:val="10"/>
                <w:szCs w:val="10"/>
              </w:rPr>
            </w:pPr>
          </w:p>
        </w:tc>
      </w:tr>
      <w:tr w:rsidR="00CB72ED" w:rsidRPr="00B96B4F" w14:paraId="74A9979F" w14:textId="77777777">
        <w:trPr>
          <w:trHeight w:val="397"/>
        </w:trPr>
        <w:tc>
          <w:tcPr>
            <w:tcW w:w="7424" w:type="dxa"/>
            <w:gridSpan w:val="28"/>
            <w:tcBorders>
              <w:top w:val="single" w:sz="2" w:space="0" w:color="000000"/>
              <w:bottom w:val="single" w:sz="2" w:space="0" w:color="000000"/>
            </w:tcBorders>
            <w:vAlign w:val="center"/>
          </w:tcPr>
          <w:p w14:paraId="6B7EC31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790FF7F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611054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92AB290" w14:textId="1DC3A40E"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sidRPr="00906D6D">
              <w:rPr>
                <w:rFonts w:asciiTheme="majorHAnsi" w:hAnsiTheme="majorHAnsi" w:cs="Arial"/>
                <w:b/>
                <w:sz w:val="18"/>
                <w:szCs w:val="18"/>
              </w:rPr>
              <w:t>Faculty of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EDCF90E" w14:textId="77777777">
        <w:trPr>
          <w:trHeight w:val="113"/>
        </w:trPr>
        <w:tc>
          <w:tcPr>
            <w:tcW w:w="1799" w:type="dxa"/>
            <w:gridSpan w:val="5"/>
            <w:tcBorders>
              <w:top w:val="single" w:sz="2" w:space="0" w:color="000000"/>
              <w:bottom w:val="single" w:sz="2" w:space="0" w:color="000000"/>
            </w:tcBorders>
            <w:vAlign w:val="center"/>
          </w:tcPr>
          <w:p w14:paraId="3604026E"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2DE120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C673944"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F0CB68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5C418AF"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EF3ED21" w14:textId="77777777" w:rsidR="00CB72ED" w:rsidRPr="00B96B4F" w:rsidRDefault="00CB72ED">
            <w:pPr>
              <w:pStyle w:val="NoSpacing"/>
              <w:rPr>
                <w:rFonts w:asciiTheme="majorHAnsi" w:hAnsiTheme="majorHAnsi" w:cs="Arial"/>
                <w:b/>
                <w:sz w:val="10"/>
                <w:szCs w:val="10"/>
              </w:rPr>
            </w:pPr>
          </w:p>
        </w:tc>
      </w:tr>
      <w:tr w:rsidR="00CB72ED" w:rsidRPr="00B96B4F" w14:paraId="06C53441" w14:textId="77777777">
        <w:trPr>
          <w:trHeight w:val="397"/>
        </w:trPr>
        <w:tc>
          <w:tcPr>
            <w:tcW w:w="7424" w:type="dxa"/>
            <w:gridSpan w:val="28"/>
            <w:tcBorders>
              <w:top w:val="single" w:sz="2" w:space="0" w:color="000000"/>
              <w:bottom w:val="single" w:sz="2" w:space="0" w:color="000000"/>
            </w:tcBorders>
            <w:vAlign w:val="center"/>
          </w:tcPr>
          <w:p w14:paraId="2E4B87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22A749C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9C7359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6724B7F" w14:textId="46E27382"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sidRPr="00906D6D">
              <w:rPr>
                <w:rFonts w:asciiTheme="majorHAnsi" w:hAnsiTheme="majorHAnsi" w:cs="Arial"/>
                <w:b/>
                <w:sz w:val="18"/>
                <w:szCs w:val="18"/>
              </w:rPr>
              <w:t>Chemistry/direction Education in chemistry</w:t>
            </w:r>
            <w:r w:rsidR="00677F44">
              <w:rPr>
                <w:rFonts w:asciiTheme="majorHAnsi" w:hAnsiTheme="majorHAnsi" w:cs="Arial"/>
                <w:b/>
                <w:sz w:val="18"/>
                <w:szCs w:val="18"/>
              </w:rPr>
              <w:t xml:space="preserve">, </w:t>
            </w:r>
            <w:r w:rsidR="00677F44" w:rsidRPr="00677F44">
              <w:rPr>
                <w:rFonts w:asciiTheme="majorHAnsi" w:hAnsiTheme="majorHAnsi" w:cs="Arial"/>
                <w:b/>
                <w:sz w:val="18"/>
                <w:szCs w:val="18"/>
              </w:rPr>
              <w:t>Environmental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BB00CAD" w14:textId="77777777">
        <w:trPr>
          <w:trHeight w:val="113"/>
        </w:trPr>
        <w:tc>
          <w:tcPr>
            <w:tcW w:w="1799" w:type="dxa"/>
            <w:gridSpan w:val="5"/>
            <w:tcBorders>
              <w:top w:val="single" w:sz="2" w:space="0" w:color="000000"/>
              <w:bottom w:val="single" w:sz="2" w:space="0" w:color="000000"/>
            </w:tcBorders>
            <w:vAlign w:val="center"/>
          </w:tcPr>
          <w:p w14:paraId="6A5F64ED"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8AFC32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9DF381D"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378952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FF43EE"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2DDA280" w14:textId="77777777" w:rsidR="00CB72ED" w:rsidRPr="00B96B4F" w:rsidRDefault="00CB72ED">
            <w:pPr>
              <w:pStyle w:val="NoSpacing"/>
              <w:rPr>
                <w:rFonts w:asciiTheme="majorHAnsi" w:hAnsiTheme="majorHAnsi" w:cs="Arial"/>
                <w:b/>
                <w:sz w:val="10"/>
                <w:szCs w:val="10"/>
              </w:rPr>
            </w:pPr>
          </w:p>
        </w:tc>
      </w:tr>
      <w:tr w:rsidR="00CB72ED" w:rsidRPr="00B96B4F" w14:paraId="5292A203" w14:textId="77777777">
        <w:trPr>
          <w:trHeight w:val="397"/>
        </w:trPr>
        <w:tc>
          <w:tcPr>
            <w:tcW w:w="8366" w:type="dxa"/>
            <w:gridSpan w:val="33"/>
            <w:tcBorders>
              <w:top w:val="single" w:sz="2" w:space="0" w:color="000000"/>
              <w:bottom w:val="single" w:sz="2" w:space="0" w:color="000000"/>
            </w:tcBorders>
            <w:vAlign w:val="center"/>
          </w:tcPr>
          <w:p w14:paraId="6BE30C3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0058326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DC8EFD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E5E2BF3" w14:textId="6426B3A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sidRPr="00906D6D">
              <w:rPr>
                <w:rFonts w:asciiTheme="majorHAnsi" w:hAnsiTheme="majorHAnsi" w:cs="Arial"/>
                <w:b/>
                <w:sz w:val="18"/>
                <w:szCs w:val="18"/>
              </w:rPr>
              <w:t>Dr.</w:t>
            </w:r>
            <w:r w:rsidR="00906D6D">
              <w:rPr>
                <w:rFonts w:asciiTheme="majorHAnsi" w:hAnsiTheme="majorHAnsi" w:cs="Arial"/>
                <w:b/>
                <w:sz w:val="18"/>
                <w:szCs w:val="18"/>
              </w:rPr>
              <w:t xml:space="preserve">sc. </w:t>
            </w:r>
            <w:r w:rsidR="00906D6D" w:rsidRPr="00906D6D">
              <w:rPr>
                <w:rFonts w:asciiTheme="majorHAnsi" w:hAnsiTheme="majorHAnsi" w:cs="Arial"/>
                <w:b/>
                <w:sz w:val="18"/>
                <w:szCs w:val="18"/>
              </w:rPr>
              <w:t xml:space="preserve"> Melita Huremović,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04F31DE" w14:textId="77777777">
        <w:trPr>
          <w:trHeight w:val="113"/>
        </w:trPr>
        <w:tc>
          <w:tcPr>
            <w:tcW w:w="2098" w:type="dxa"/>
            <w:gridSpan w:val="7"/>
            <w:tcBorders>
              <w:top w:val="single" w:sz="2" w:space="0" w:color="000000"/>
              <w:bottom w:val="single" w:sz="2" w:space="0" w:color="000000"/>
            </w:tcBorders>
            <w:vAlign w:val="center"/>
          </w:tcPr>
          <w:p w14:paraId="00A6719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6056D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6F05DA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E45DC6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925EA0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E911E96" w14:textId="77777777" w:rsidR="00CB72ED" w:rsidRPr="00B96B4F" w:rsidRDefault="00CB72ED">
            <w:pPr>
              <w:pStyle w:val="NoSpacing"/>
              <w:rPr>
                <w:rFonts w:asciiTheme="majorHAnsi" w:hAnsiTheme="majorHAnsi" w:cs="Arial"/>
                <w:b/>
                <w:sz w:val="10"/>
                <w:szCs w:val="10"/>
              </w:rPr>
            </w:pPr>
          </w:p>
        </w:tc>
      </w:tr>
      <w:tr w:rsidR="00CB72ED" w:rsidRPr="00B96B4F" w14:paraId="48AB6059" w14:textId="77777777">
        <w:trPr>
          <w:trHeight w:val="397"/>
        </w:trPr>
        <w:tc>
          <w:tcPr>
            <w:tcW w:w="8366" w:type="dxa"/>
            <w:gridSpan w:val="33"/>
            <w:tcBorders>
              <w:top w:val="single" w:sz="2" w:space="0" w:color="000000"/>
              <w:bottom w:val="single" w:sz="2" w:space="0" w:color="000000"/>
            </w:tcBorders>
            <w:vAlign w:val="center"/>
          </w:tcPr>
          <w:p w14:paraId="6938CF2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43705CF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B2DD94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19C1065" w14:textId="5A3DC530"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sidRPr="00906D6D">
              <w:rPr>
                <w:rFonts w:asciiTheme="majorHAnsi" w:hAnsiTheme="majorHAnsi" w:cs="Arial"/>
                <w:b/>
                <w:sz w:val="18"/>
                <w:szCs w:val="18"/>
              </w:rPr>
              <w:t>The goal of this course is for students to master the basic principles of isolation, purification, identification, characterization and structure determination of the most important classes of natural products.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64D81A5" w14:textId="77777777">
        <w:trPr>
          <w:trHeight w:val="113"/>
        </w:trPr>
        <w:tc>
          <w:tcPr>
            <w:tcW w:w="2098" w:type="dxa"/>
            <w:gridSpan w:val="7"/>
            <w:tcBorders>
              <w:top w:val="single" w:sz="2" w:space="0" w:color="000000"/>
              <w:bottom w:val="single" w:sz="2" w:space="0" w:color="000000"/>
            </w:tcBorders>
            <w:vAlign w:val="center"/>
          </w:tcPr>
          <w:p w14:paraId="78F4F92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907BCF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8E8269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D1E56A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FEF745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0505EB1" w14:textId="77777777" w:rsidR="00CB72ED" w:rsidRPr="00B96B4F" w:rsidRDefault="00CB72ED">
            <w:pPr>
              <w:pStyle w:val="NoSpacing"/>
              <w:rPr>
                <w:rFonts w:asciiTheme="majorHAnsi" w:hAnsiTheme="majorHAnsi" w:cs="Arial"/>
                <w:b/>
                <w:sz w:val="10"/>
                <w:szCs w:val="10"/>
              </w:rPr>
            </w:pPr>
          </w:p>
        </w:tc>
      </w:tr>
      <w:tr w:rsidR="00CB72ED" w:rsidRPr="00B96B4F" w14:paraId="40462E23" w14:textId="77777777">
        <w:trPr>
          <w:trHeight w:val="397"/>
        </w:trPr>
        <w:tc>
          <w:tcPr>
            <w:tcW w:w="8366" w:type="dxa"/>
            <w:gridSpan w:val="33"/>
            <w:tcBorders>
              <w:top w:val="single" w:sz="2" w:space="0" w:color="000000"/>
              <w:bottom w:val="single" w:sz="2" w:space="0" w:color="000000"/>
            </w:tcBorders>
            <w:vAlign w:val="center"/>
          </w:tcPr>
          <w:p w14:paraId="26736C8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3516A1B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A23E5F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F64D3F2" w14:textId="053B3086"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6D6D" w:rsidRPr="00906D6D">
              <w:rPr>
                <w:rFonts w:asciiTheme="majorHAnsi" w:hAnsiTheme="majorHAnsi" w:cs="Arial"/>
                <w:b/>
                <w:sz w:val="18"/>
                <w:szCs w:val="18"/>
              </w:rPr>
              <w:t>At the end of the semester/course, successful students, who have continuously fulfilled their obligations throughout the entire teaching period, will be able to independently perform basic experimental operations for the isolation of natural compounds from appropriate substrates and to master the theoretical foundations and characteristics of natural compounds.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6371D2C" w14:textId="77777777">
        <w:trPr>
          <w:trHeight w:val="113"/>
        </w:trPr>
        <w:tc>
          <w:tcPr>
            <w:tcW w:w="2098" w:type="dxa"/>
            <w:gridSpan w:val="7"/>
            <w:tcBorders>
              <w:top w:val="single" w:sz="2" w:space="0" w:color="000000"/>
              <w:bottom w:val="single" w:sz="2" w:space="0" w:color="000000"/>
            </w:tcBorders>
            <w:vAlign w:val="center"/>
          </w:tcPr>
          <w:p w14:paraId="0E39587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904C2F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B8A53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4A647B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A1A9F3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A5B9384" w14:textId="77777777" w:rsidR="00CB72ED" w:rsidRPr="00B96B4F" w:rsidRDefault="00CB72ED">
            <w:pPr>
              <w:pStyle w:val="NoSpacing"/>
              <w:rPr>
                <w:rFonts w:asciiTheme="majorHAnsi" w:hAnsiTheme="majorHAnsi" w:cs="Arial"/>
                <w:b/>
                <w:sz w:val="10"/>
                <w:szCs w:val="10"/>
              </w:rPr>
            </w:pPr>
          </w:p>
        </w:tc>
      </w:tr>
      <w:tr w:rsidR="00CB72ED" w:rsidRPr="00B96B4F" w14:paraId="488536B8" w14:textId="77777777">
        <w:trPr>
          <w:trHeight w:val="397"/>
        </w:trPr>
        <w:tc>
          <w:tcPr>
            <w:tcW w:w="8366" w:type="dxa"/>
            <w:gridSpan w:val="33"/>
            <w:tcBorders>
              <w:top w:val="single" w:sz="2" w:space="0" w:color="000000"/>
              <w:bottom w:val="single" w:sz="2" w:space="0" w:color="000000"/>
            </w:tcBorders>
            <w:vAlign w:val="center"/>
          </w:tcPr>
          <w:p w14:paraId="1B67023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59CDD58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A65437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7A59C1F" w14:textId="1ADFB640" w:rsidR="00906D6D" w:rsidRPr="00906D6D" w:rsidRDefault="006D5B9B" w:rsidP="00906D6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6D6D" w:rsidRPr="00906D6D">
              <w:rPr>
                <w:rFonts w:asciiTheme="majorHAnsi" w:hAnsiTheme="majorHAnsi" w:cs="Arial"/>
                <w:b/>
                <w:sz w:val="18"/>
                <w:szCs w:val="18"/>
              </w:rPr>
              <w:t>Introduction, classification and origin of compounds as products of primary and secondary metabolism</w:t>
            </w:r>
          </w:p>
          <w:p w14:paraId="67631AB0"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Terpenoids (introduction, essential oils, diterpenoids, triterpenoids and steroids, carotenoids)</w:t>
            </w:r>
          </w:p>
          <w:p w14:paraId="6003D270"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Lipids (fatty acids, triglycerides, reactions)</w:t>
            </w:r>
          </w:p>
          <w:p w14:paraId="0DAD003C"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Carbohydrates (introduction, monosaccharides, oligosaccharides, alditols, cyclitols)</w:t>
            </w:r>
          </w:p>
          <w:p w14:paraId="40EEC6B4"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Macromolecules (introduction, nucleic acids, proteins, polysaccharides)</w:t>
            </w:r>
          </w:p>
          <w:p w14:paraId="2349B71E"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Methods of isolation of natural products</w:t>
            </w:r>
          </w:p>
          <w:p w14:paraId="5E02B790"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Identification of natural products:</w:t>
            </w:r>
          </w:p>
          <w:p w14:paraId="2948FBF6"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extraction and isolation methods</w:t>
            </w:r>
          </w:p>
          <w:p w14:paraId="6FF6CE60"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separation methods</w:t>
            </w:r>
          </w:p>
          <w:p w14:paraId="6A583A0D"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identification methods</w:t>
            </w:r>
          </w:p>
          <w:p w14:paraId="55B7E441"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analysis of results</w:t>
            </w:r>
          </w:p>
          <w:p w14:paraId="3990FDCC" w14:textId="0ABC8229" w:rsidR="00CB72ED" w:rsidRPr="00B96B4F"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application</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0CB2BF43" w14:textId="77777777">
        <w:trPr>
          <w:trHeight w:val="113"/>
        </w:trPr>
        <w:tc>
          <w:tcPr>
            <w:tcW w:w="2098" w:type="dxa"/>
            <w:gridSpan w:val="7"/>
            <w:tcBorders>
              <w:top w:val="single" w:sz="2" w:space="0" w:color="000000"/>
              <w:bottom w:val="single" w:sz="2" w:space="0" w:color="000000"/>
            </w:tcBorders>
            <w:vAlign w:val="center"/>
          </w:tcPr>
          <w:p w14:paraId="69DAFE1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152462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C59BD1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9B8691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2A528C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519DFFD" w14:textId="77777777" w:rsidR="00CB72ED" w:rsidRPr="00B96B4F" w:rsidRDefault="00CB72ED">
            <w:pPr>
              <w:pStyle w:val="NoSpacing"/>
              <w:rPr>
                <w:rFonts w:asciiTheme="majorHAnsi" w:hAnsiTheme="majorHAnsi" w:cs="Arial"/>
                <w:b/>
                <w:sz w:val="10"/>
                <w:szCs w:val="10"/>
              </w:rPr>
            </w:pPr>
          </w:p>
        </w:tc>
      </w:tr>
      <w:tr w:rsidR="00CB72ED" w:rsidRPr="00B96B4F" w14:paraId="4761C913" w14:textId="77777777">
        <w:trPr>
          <w:trHeight w:val="397"/>
        </w:trPr>
        <w:tc>
          <w:tcPr>
            <w:tcW w:w="8366" w:type="dxa"/>
            <w:gridSpan w:val="33"/>
            <w:tcBorders>
              <w:top w:val="single" w:sz="2" w:space="0" w:color="000000"/>
              <w:bottom w:val="single" w:sz="2" w:space="0" w:color="000000"/>
            </w:tcBorders>
            <w:vAlign w:val="center"/>
          </w:tcPr>
          <w:p w14:paraId="4060125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40ACFC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60D21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6D0D699" w14:textId="6EAEDF84" w:rsidR="00906D6D" w:rsidRPr="00906D6D" w:rsidRDefault="006D5B9B" w:rsidP="00906D6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6D6D" w:rsidRPr="00906D6D">
              <w:rPr>
                <w:rFonts w:asciiTheme="majorHAnsi" w:hAnsiTheme="majorHAnsi" w:cs="Arial"/>
                <w:b/>
                <w:sz w:val="18"/>
                <w:szCs w:val="18"/>
              </w:rPr>
              <w:t>In order to effectively deliver the course and achieve the expected course objectives and student competencies at the end of the semester, the course uses various teaching methods:</w:t>
            </w:r>
          </w:p>
          <w:p w14:paraId="14C55D43"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 lectures using multimedia tools, active learning techniques and with active student participation and discussions;</w:t>
            </w:r>
          </w:p>
          <w:p w14:paraId="72979739"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 practical exercises</w:t>
            </w:r>
          </w:p>
          <w:p w14:paraId="0D6BB08D" w14:textId="3C915547" w:rsidR="00CB72ED" w:rsidRPr="00B96B4F"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 consultations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4A6FB93B" w14:textId="77777777">
        <w:trPr>
          <w:trHeight w:val="113"/>
        </w:trPr>
        <w:tc>
          <w:tcPr>
            <w:tcW w:w="2098" w:type="dxa"/>
            <w:gridSpan w:val="7"/>
            <w:tcBorders>
              <w:top w:val="single" w:sz="2" w:space="0" w:color="000000"/>
              <w:bottom w:val="single" w:sz="2" w:space="0" w:color="000000"/>
            </w:tcBorders>
            <w:vAlign w:val="center"/>
          </w:tcPr>
          <w:p w14:paraId="5869618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DD02EE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6A4DF4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E15EAC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9DC9B2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F39E0BE" w14:textId="77777777" w:rsidR="00CB72ED" w:rsidRPr="00B96B4F" w:rsidRDefault="00CB72ED">
            <w:pPr>
              <w:pStyle w:val="NoSpacing"/>
              <w:rPr>
                <w:rFonts w:asciiTheme="majorHAnsi" w:hAnsiTheme="majorHAnsi" w:cs="Arial"/>
                <w:b/>
                <w:sz w:val="10"/>
                <w:szCs w:val="10"/>
              </w:rPr>
            </w:pPr>
          </w:p>
        </w:tc>
      </w:tr>
      <w:tr w:rsidR="00CB72ED" w:rsidRPr="00B96B4F" w14:paraId="6E960326" w14:textId="77777777">
        <w:trPr>
          <w:trHeight w:val="397"/>
        </w:trPr>
        <w:tc>
          <w:tcPr>
            <w:tcW w:w="8366" w:type="dxa"/>
            <w:gridSpan w:val="33"/>
            <w:tcBorders>
              <w:top w:val="single" w:sz="2" w:space="0" w:color="000000"/>
              <w:bottom w:val="single" w:sz="2" w:space="0" w:color="000000"/>
            </w:tcBorders>
            <w:vAlign w:val="center"/>
          </w:tcPr>
          <w:p w14:paraId="3B21EEF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1FD94E1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7490EA7"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FA6670A" w14:textId="482F1357" w:rsidR="00906D6D" w:rsidRPr="00906D6D" w:rsidRDefault="006D5B9B" w:rsidP="00906D6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6D6D" w:rsidRPr="00906D6D">
              <w:rPr>
                <w:rFonts w:asciiTheme="majorHAnsi" w:hAnsiTheme="majorHAnsi" w:cs="Arial"/>
                <w:b/>
                <w:sz w:val="18"/>
                <w:szCs w:val="18"/>
              </w:rPr>
              <w:t>Written test of knowledge: Test 1, Test 2 and Final exam</w:t>
            </w:r>
          </w:p>
          <w:p w14:paraId="5DCBD9C0"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Test I includes the verification of knowledge from the foreseen methodological units and carries 25 points.</w:t>
            </w:r>
          </w:p>
          <w:p w14:paraId="706D82F9"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Test II includes the verification of knowledge from the foreseen methodological units and carries 25 points.</w:t>
            </w:r>
          </w:p>
          <w:p w14:paraId="34467DB3"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The final exam is scored with 30 points and includes a test of knowledge from the entire material.</w:t>
            </w:r>
          </w:p>
          <w:p w14:paraId="0F50FD98"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The student's final success is expressed by a numerical, descriptive or letter grade, according to the following scale:</w:t>
            </w:r>
          </w:p>
          <w:p w14:paraId="311D6139"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Number of points achieved - Numerical grade - Descriptive grade - Letter grade</w:t>
            </w:r>
          </w:p>
          <w:p w14:paraId="4F27999A"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0-54 5 (five) does not satisfy F</w:t>
            </w:r>
          </w:p>
          <w:p w14:paraId="3D3C973E"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55-64 6 (six) enough E</w:t>
            </w:r>
          </w:p>
          <w:p w14:paraId="5882E762"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65-74 7(seven) good D</w:t>
            </w:r>
          </w:p>
          <w:p w14:paraId="30F38DD8"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75-84 8 (eight) very good C</w:t>
            </w:r>
          </w:p>
          <w:p w14:paraId="0A9558E2"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85-94 9 (nine) outstanding B</w:t>
            </w:r>
          </w:p>
          <w:p w14:paraId="1E7F9F89"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95-100 10 (ten) excellent A</w:t>
            </w:r>
          </w:p>
          <w:p w14:paraId="0C03C27E" w14:textId="2117FE8C" w:rsidR="00CB72ED" w:rsidRPr="00B96B4F"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The student receives the final grade by adding up the individual points obtained in all forms of knowledge testing during the semester. If the student is not satisfied with the final grade, he can cancel the points of the final exam and do it again in the make-up period, or take an oral exam.</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0625C646" w14:textId="77777777">
        <w:trPr>
          <w:trHeight w:val="113"/>
        </w:trPr>
        <w:tc>
          <w:tcPr>
            <w:tcW w:w="2098" w:type="dxa"/>
            <w:gridSpan w:val="7"/>
            <w:tcBorders>
              <w:top w:val="single" w:sz="2" w:space="0" w:color="000000"/>
              <w:bottom w:val="single" w:sz="2" w:space="0" w:color="000000"/>
            </w:tcBorders>
            <w:vAlign w:val="center"/>
          </w:tcPr>
          <w:p w14:paraId="18C3DCF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D00770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5E2063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B15C6F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7FFC0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F38442" w14:textId="77777777" w:rsidR="00CB72ED" w:rsidRPr="00B96B4F" w:rsidRDefault="00CB72ED">
            <w:pPr>
              <w:pStyle w:val="NoSpacing"/>
              <w:rPr>
                <w:rFonts w:asciiTheme="majorHAnsi" w:hAnsiTheme="majorHAnsi" w:cs="Arial"/>
                <w:b/>
                <w:sz w:val="10"/>
                <w:szCs w:val="10"/>
              </w:rPr>
            </w:pPr>
          </w:p>
        </w:tc>
      </w:tr>
      <w:tr w:rsidR="00CB72ED" w:rsidRPr="00B96B4F" w14:paraId="47798430" w14:textId="77777777">
        <w:trPr>
          <w:trHeight w:val="397"/>
        </w:trPr>
        <w:tc>
          <w:tcPr>
            <w:tcW w:w="8366" w:type="dxa"/>
            <w:gridSpan w:val="33"/>
            <w:tcBorders>
              <w:top w:val="single" w:sz="2" w:space="0" w:color="000000"/>
              <w:bottom w:val="single" w:sz="2" w:space="0" w:color="000000"/>
            </w:tcBorders>
            <w:vAlign w:val="center"/>
          </w:tcPr>
          <w:p w14:paraId="72342D4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56BA631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B7F3CB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6BE40B8" w14:textId="77777777" w:rsidR="006A0E74"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A0E74">
              <w:rPr>
                <w:rFonts w:asciiTheme="majorHAnsi" w:hAnsiTheme="majorHAnsi" w:cs="Arial"/>
                <w:b/>
                <w:sz w:val="18"/>
                <w:szCs w:val="18"/>
              </w:rPr>
              <w:t>C</w:t>
            </w:r>
            <w:r w:rsidR="006A0E74" w:rsidRPr="006A0E74">
              <w:rPr>
                <w:rFonts w:asciiTheme="majorHAnsi" w:hAnsiTheme="majorHAnsi" w:cs="Arial"/>
                <w:b/>
                <w:sz w:val="18"/>
                <w:szCs w:val="18"/>
              </w:rPr>
              <w:t>riteri</w:t>
            </w:r>
            <w:r w:rsidR="006A0E74">
              <w:rPr>
                <w:rFonts w:asciiTheme="majorHAnsi" w:hAnsiTheme="majorHAnsi" w:cs="Arial"/>
                <w:b/>
                <w:sz w:val="18"/>
                <w:szCs w:val="18"/>
              </w:rPr>
              <w:t>a                    max</w:t>
            </w:r>
          </w:p>
          <w:p w14:paraId="3A281F9E" w14:textId="020BF022" w:rsidR="006A0E74" w:rsidRDefault="006A0E74">
            <w:pPr>
              <w:pStyle w:val="NoSpacing"/>
              <w:rPr>
                <w:rFonts w:asciiTheme="majorHAnsi" w:hAnsiTheme="majorHAnsi" w:cs="Arial"/>
                <w:b/>
                <w:sz w:val="18"/>
                <w:szCs w:val="18"/>
              </w:rPr>
            </w:pPr>
            <w:r w:rsidRPr="006A0E74">
              <w:rPr>
                <w:rFonts w:asciiTheme="majorHAnsi" w:hAnsiTheme="majorHAnsi" w:cs="Arial"/>
                <w:b/>
                <w:sz w:val="18"/>
                <w:szCs w:val="18"/>
              </w:rPr>
              <w:t>activity in class</w:t>
            </w:r>
            <w:r>
              <w:rPr>
                <w:rFonts w:asciiTheme="majorHAnsi" w:hAnsiTheme="majorHAnsi" w:cs="Arial"/>
                <w:b/>
                <w:sz w:val="18"/>
                <w:szCs w:val="18"/>
              </w:rPr>
              <w:t xml:space="preserve">            10</w:t>
            </w:r>
          </w:p>
          <w:p w14:paraId="36F10E93" w14:textId="285FCE7F" w:rsidR="006A0E74" w:rsidRDefault="006A0E74">
            <w:pPr>
              <w:pStyle w:val="NoSpacing"/>
              <w:rPr>
                <w:rFonts w:asciiTheme="majorHAnsi" w:hAnsiTheme="majorHAnsi" w:cs="Arial"/>
                <w:b/>
                <w:sz w:val="18"/>
                <w:szCs w:val="18"/>
              </w:rPr>
            </w:pPr>
            <w:r w:rsidRPr="006A0E74">
              <w:rPr>
                <w:rFonts w:asciiTheme="majorHAnsi" w:hAnsiTheme="majorHAnsi" w:cs="Arial"/>
                <w:b/>
                <w:sz w:val="18"/>
                <w:szCs w:val="18"/>
              </w:rPr>
              <w:t>colloquium</w:t>
            </w:r>
            <w:r>
              <w:rPr>
                <w:rFonts w:asciiTheme="majorHAnsi" w:hAnsiTheme="majorHAnsi" w:cs="Arial"/>
                <w:b/>
                <w:sz w:val="18"/>
                <w:szCs w:val="18"/>
              </w:rPr>
              <w:t xml:space="preserve">                    10</w:t>
            </w:r>
          </w:p>
          <w:p w14:paraId="4E6826ED" w14:textId="1F07F6A9" w:rsidR="006A0E74" w:rsidRDefault="006A0E74">
            <w:pPr>
              <w:pStyle w:val="NoSpacing"/>
              <w:rPr>
                <w:rFonts w:asciiTheme="majorHAnsi" w:hAnsiTheme="majorHAnsi" w:cs="Arial"/>
                <w:b/>
                <w:sz w:val="18"/>
                <w:szCs w:val="18"/>
              </w:rPr>
            </w:pPr>
            <w:r>
              <w:rPr>
                <w:rFonts w:asciiTheme="majorHAnsi" w:hAnsiTheme="majorHAnsi" w:cs="Arial"/>
                <w:b/>
                <w:sz w:val="18"/>
                <w:szCs w:val="18"/>
              </w:rPr>
              <w:t>Test I                                25</w:t>
            </w:r>
          </w:p>
          <w:p w14:paraId="18B08B85" w14:textId="0F8E6E9E" w:rsidR="006A0E74" w:rsidRDefault="006A0E74">
            <w:pPr>
              <w:pStyle w:val="NoSpacing"/>
              <w:rPr>
                <w:rFonts w:asciiTheme="majorHAnsi" w:hAnsiTheme="majorHAnsi" w:cs="Arial"/>
                <w:b/>
                <w:sz w:val="18"/>
                <w:szCs w:val="18"/>
              </w:rPr>
            </w:pPr>
            <w:r>
              <w:rPr>
                <w:rFonts w:asciiTheme="majorHAnsi" w:hAnsiTheme="majorHAnsi" w:cs="Arial"/>
                <w:b/>
                <w:sz w:val="18"/>
                <w:szCs w:val="18"/>
              </w:rPr>
              <w:t>Test II                               25</w:t>
            </w:r>
          </w:p>
          <w:p w14:paraId="05B87359" w14:textId="663656DF" w:rsidR="006A0E74" w:rsidRDefault="006A0E74">
            <w:pPr>
              <w:pStyle w:val="NoSpacing"/>
              <w:rPr>
                <w:rFonts w:asciiTheme="majorHAnsi" w:hAnsiTheme="majorHAnsi" w:cs="Arial"/>
                <w:b/>
                <w:sz w:val="18"/>
                <w:szCs w:val="18"/>
              </w:rPr>
            </w:pPr>
            <w:r w:rsidRPr="006A0E74">
              <w:rPr>
                <w:rFonts w:asciiTheme="majorHAnsi" w:hAnsiTheme="majorHAnsi" w:cs="Arial"/>
                <w:b/>
                <w:sz w:val="18"/>
                <w:szCs w:val="18"/>
              </w:rPr>
              <w:t>Final exam</w:t>
            </w:r>
            <w:r>
              <w:rPr>
                <w:rFonts w:asciiTheme="majorHAnsi" w:hAnsiTheme="majorHAnsi" w:cs="Arial"/>
                <w:b/>
                <w:sz w:val="18"/>
                <w:szCs w:val="18"/>
              </w:rPr>
              <w:t xml:space="preserve">                      30</w:t>
            </w:r>
          </w:p>
          <w:p w14:paraId="1BD0FCCE" w14:textId="4DAFA10C" w:rsidR="00CB72ED" w:rsidRPr="00B96B4F" w:rsidRDefault="00FB48B6">
            <w:pPr>
              <w:pStyle w:val="NoSpacing"/>
              <w:rPr>
                <w:rFonts w:asciiTheme="majorHAnsi" w:hAnsiTheme="majorHAnsi" w:cs="Arial"/>
                <w:b/>
                <w:sz w:val="18"/>
                <w:szCs w:val="18"/>
              </w:rPr>
            </w:pPr>
            <w:r w:rsidRPr="00B96B4F">
              <w:rPr>
                <w:rFonts w:asciiTheme="majorHAnsi" w:hAnsiTheme="majorHAnsi" w:cs="Arial"/>
                <w:b/>
                <w:sz w:val="18"/>
                <w:szCs w:val="18"/>
              </w:rPr>
              <w:t> </w:t>
            </w:r>
            <w:r w:rsidR="006A0E74" w:rsidRPr="006A0E74">
              <w:rPr>
                <w:rFonts w:asciiTheme="majorHAnsi" w:hAnsiTheme="majorHAnsi" w:cs="Arial"/>
                <w:b/>
                <w:sz w:val="18"/>
                <w:szCs w:val="18"/>
              </w:rPr>
              <w:t>total</w:t>
            </w:r>
            <w:r w:rsidR="006A0E74">
              <w:rPr>
                <w:rFonts w:asciiTheme="majorHAnsi" w:hAnsiTheme="majorHAnsi" w:cs="Arial"/>
                <w:b/>
                <w:sz w:val="18"/>
                <w:szCs w:val="18"/>
              </w:rPr>
              <w:t xml:space="preserve">                                100</w:t>
            </w: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7F2D3926" w14:textId="77777777">
        <w:trPr>
          <w:trHeight w:val="113"/>
        </w:trPr>
        <w:tc>
          <w:tcPr>
            <w:tcW w:w="2098" w:type="dxa"/>
            <w:gridSpan w:val="7"/>
            <w:tcBorders>
              <w:top w:val="single" w:sz="2" w:space="0" w:color="000000"/>
              <w:bottom w:val="single" w:sz="2" w:space="0" w:color="000000"/>
            </w:tcBorders>
            <w:vAlign w:val="center"/>
          </w:tcPr>
          <w:p w14:paraId="1B49C03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760594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64E857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D63CDF9"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8E1A0D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2E3908C" w14:textId="77777777" w:rsidR="00CB72ED" w:rsidRPr="00B96B4F" w:rsidRDefault="00CB72ED">
            <w:pPr>
              <w:pStyle w:val="NoSpacing"/>
              <w:rPr>
                <w:rFonts w:asciiTheme="majorHAnsi" w:hAnsiTheme="majorHAnsi" w:cs="Arial"/>
                <w:b/>
                <w:sz w:val="10"/>
                <w:szCs w:val="10"/>
              </w:rPr>
            </w:pPr>
          </w:p>
        </w:tc>
      </w:tr>
      <w:tr w:rsidR="00CB72ED" w:rsidRPr="00B96B4F" w14:paraId="3EA83253" w14:textId="77777777">
        <w:trPr>
          <w:trHeight w:val="397"/>
        </w:trPr>
        <w:tc>
          <w:tcPr>
            <w:tcW w:w="8366" w:type="dxa"/>
            <w:gridSpan w:val="33"/>
            <w:tcBorders>
              <w:top w:val="single" w:sz="2" w:space="0" w:color="000000"/>
              <w:bottom w:val="single" w:sz="2" w:space="0" w:color="000000"/>
            </w:tcBorders>
            <w:vAlign w:val="center"/>
          </w:tcPr>
          <w:p w14:paraId="04F6756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7E0270A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E23CC1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B6EED6A" w14:textId="1EE5011E" w:rsidR="006A0E74" w:rsidRPr="006A0E74" w:rsidRDefault="006D5B9B" w:rsidP="006A0E7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A0E74" w:rsidRPr="006A0E74">
              <w:rPr>
                <w:rFonts w:asciiTheme="majorHAnsi" w:hAnsiTheme="majorHAnsi" w:cs="Arial"/>
                <w:b/>
                <w:sz w:val="18"/>
                <w:szCs w:val="18"/>
              </w:rPr>
              <w:t>1.F.A. Carey, Organic chemistry, McGrawHill2000</w:t>
            </w:r>
          </w:p>
          <w:p w14:paraId="7996CE60" w14:textId="77777777" w:rsidR="006A0E74" w:rsidRPr="006A0E74" w:rsidRDefault="006A0E74" w:rsidP="006A0E74">
            <w:pPr>
              <w:pStyle w:val="NoSpacing"/>
              <w:rPr>
                <w:rFonts w:asciiTheme="majorHAnsi" w:hAnsiTheme="majorHAnsi" w:cs="Arial"/>
                <w:b/>
                <w:sz w:val="18"/>
                <w:szCs w:val="18"/>
              </w:rPr>
            </w:pPr>
            <w:r w:rsidRPr="006A0E74">
              <w:rPr>
                <w:rFonts w:asciiTheme="majorHAnsi" w:hAnsiTheme="majorHAnsi" w:cs="Arial"/>
                <w:b/>
                <w:sz w:val="18"/>
                <w:szCs w:val="18"/>
              </w:rPr>
              <w:t>2. M.Huremovic, M.Srabović, Z.Ademović,E.Huseinović, A.Taletović,Hemija prirodnih organskih jedinjenja2017</w:t>
            </w:r>
          </w:p>
          <w:p w14:paraId="559F5F9C" w14:textId="29783508" w:rsidR="00CB72ED" w:rsidRPr="00B96B4F" w:rsidRDefault="006A0E74" w:rsidP="006A0E74">
            <w:pPr>
              <w:pStyle w:val="NoSpacing"/>
              <w:rPr>
                <w:rFonts w:asciiTheme="majorHAnsi" w:hAnsiTheme="majorHAnsi" w:cs="Arial"/>
                <w:b/>
                <w:sz w:val="18"/>
                <w:szCs w:val="18"/>
              </w:rPr>
            </w:pPr>
            <w:r w:rsidRPr="006A0E74">
              <w:rPr>
                <w:rFonts w:asciiTheme="majorHAnsi" w:hAnsiTheme="majorHAnsi" w:cs="Arial"/>
                <w:b/>
                <w:sz w:val="18"/>
                <w:szCs w:val="18"/>
              </w:rPr>
              <w:t>3.S. Petrovic, D. Mijin, N. Stojanovic Hemija prirodnih spojeva Univerzitet u Beogradu, 2009</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6057B216" w14:textId="77777777">
        <w:trPr>
          <w:trHeight w:val="113"/>
        </w:trPr>
        <w:tc>
          <w:tcPr>
            <w:tcW w:w="2098" w:type="dxa"/>
            <w:gridSpan w:val="7"/>
            <w:tcBorders>
              <w:top w:val="single" w:sz="2" w:space="0" w:color="000000"/>
              <w:bottom w:val="single" w:sz="2" w:space="0" w:color="000000"/>
            </w:tcBorders>
            <w:vAlign w:val="center"/>
          </w:tcPr>
          <w:p w14:paraId="1E5AA30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62DB86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3085EB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325C89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B8D922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12E17E7" w14:textId="77777777" w:rsidR="00CB72ED" w:rsidRPr="00B96B4F" w:rsidRDefault="00CB72ED">
            <w:pPr>
              <w:pStyle w:val="NoSpacing"/>
              <w:rPr>
                <w:rFonts w:asciiTheme="majorHAnsi" w:hAnsiTheme="majorHAnsi" w:cs="Arial"/>
                <w:b/>
                <w:sz w:val="10"/>
                <w:szCs w:val="10"/>
              </w:rPr>
            </w:pPr>
          </w:p>
        </w:tc>
      </w:tr>
      <w:tr w:rsidR="00CB72ED" w:rsidRPr="00B96B4F" w14:paraId="06311D33" w14:textId="77777777">
        <w:trPr>
          <w:trHeight w:val="397"/>
        </w:trPr>
        <w:tc>
          <w:tcPr>
            <w:tcW w:w="8366" w:type="dxa"/>
            <w:gridSpan w:val="33"/>
            <w:tcBorders>
              <w:top w:val="single" w:sz="2" w:space="0" w:color="000000"/>
              <w:bottom w:val="single" w:sz="2" w:space="0" w:color="000000"/>
            </w:tcBorders>
            <w:vAlign w:val="center"/>
          </w:tcPr>
          <w:p w14:paraId="1F57E68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0A33F45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9BE866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539E979" w14:textId="6AA3954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A0E74" w:rsidRPr="006A0E74">
              <w:rPr>
                <w:rFonts w:asciiTheme="majorHAnsi" w:hAnsiTheme="majorHAnsi" w:cs="Arial"/>
                <w:b/>
                <w:sz w:val="18"/>
                <w:szCs w:val="18"/>
              </w:rPr>
              <w:t xml:space="preserve">Phytochemical Methods, A guide to modern techniques of plant analysis,J.B. Harbome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4EDD6F8" w14:textId="77777777">
        <w:trPr>
          <w:trHeight w:val="113"/>
        </w:trPr>
        <w:tc>
          <w:tcPr>
            <w:tcW w:w="2098" w:type="dxa"/>
            <w:gridSpan w:val="7"/>
            <w:tcBorders>
              <w:top w:val="single" w:sz="2" w:space="0" w:color="000000"/>
              <w:bottom w:val="single" w:sz="2" w:space="0" w:color="000000"/>
            </w:tcBorders>
            <w:vAlign w:val="center"/>
          </w:tcPr>
          <w:p w14:paraId="5D37B14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C99CF8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3BB783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9FF875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AF8A2D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F8D25BF" w14:textId="77777777" w:rsidR="00CB72ED" w:rsidRPr="00B96B4F" w:rsidRDefault="00CB72ED">
            <w:pPr>
              <w:pStyle w:val="NoSpacing"/>
              <w:rPr>
                <w:rFonts w:asciiTheme="majorHAnsi" w:hAnsiTheme="majorHAnsi" w:cs="Arial"/>
                <w:b/>
                <w:sz w:val="10"/>
                <w:szCs w:val="10"/>
              </w:rPr>
            </w:pPr>
          </w:p>
        </w:tc>
      </w:tr>
      <w:tr w:rsidR="00CB72ED" w:rsidRPr="00B96B4F" w14:paraId="34019A9F" w14:textId="77777777">
        <w:trPr>
          <w:trHeight w:val="397"/>
        </w:trPr>
        <w:tc>
          <w:tcPr>
            <w:tcW w:w="8366" w:type="dxa"/>
            <w:gridSpan w:val="33"/>
            <w:tcBorders>
              <w:top w:val="single" w:sz="2" w:space="0" w:color="000000"/>
              <w:bottom w:val="single" w:sz="2" w:space="0" w:color="000000"/>
            </w:tcBorders>
            <w:vAlign w:val="center"/>
          </w:tcPr>
          <w:p w14:paraId="235CC5F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3923F88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46339B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C95A838"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E43DA0C" w14:textId="77777777">
        <w:trPr>
          <w:trHeight w:val="113"/>
        </w:trPr>
        <w:tc>
          <w:tcPr>
            <w:tcW w:w="2098" w:type="dxa"/>
            <w:gridSpan w:val="7"/>
            <w:tcBorders>
              <w:top w:val="single" w:sz="2" w:space="0" w:color="000000"/>
              <w:bottom w:val="single" w:sz="2" w:space="0" w:color="000000"/>
            </w:tcBorders>
            <w:vAlign w:val="center"/>
          </w:tcPr>
          <w:p w14:paraId="7DAB203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8FFB0E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43350E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FB4BCA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3B77A17"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0D38937" w14:textId="77777777" w:rsidR="00CB72ED" w:rsidRPr="00B96B4F" w:rsidRDefault="00CB72ED">
            <w:pPr>
              <w:pStyle w:val="NoSpacing"/>
              <w:rPr>
                <w:rFonts w:asciiTheme="majorHAnsi" w:hAnsiTheme="majorHAnsi" w:cs="Arial"/>
                <w:b/>
                <w:sz w:val="10"/>
                <w:szCs w:val="10"/>
              </w:rPr>
            </w:pPr>
          </w:p>
        </w:tc>
      </w:tr>
      <w:tr w:rsidR="00CB72ED" w:rsidRPr="00B96B4F" w14:paraId="71130432" w14:textId="77777777">
        <w:trPr>
          <w:trHeight w:val="397"/>
        </w:trPr>
        <w:tc>
          <w:tcPr>
            <w:tcW w:w="7612" w:type="dxa"/>
            <w:gridSpan w:val="30"/>
            <w:tcBorders>
              <w:top w:val="single" w:sz="2" w:space="0" w:color="000000"/>
            </w:tcBorders>
            <w:vAlign w:val="center"/>
          </w:tcPr>
          <w:p w14:paraId="4C10DABF"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3DA4A9C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A4DF008"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0194F37F" w14:textId="07DD4CEA"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A0E74">
              <w:rPr>
                <w:rFonts w:asciiTheme="majorHAnsi" w:hAnsiTheme="majorHAnsi" w:cs="Arial"/>
                <w:b/>
                <w:sz w:val="18"/>
                <w:szCs w:val="18"/>
              </w:rPr>
              <w:t>2026/2027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9DF9F3F" w14:textId="77777777">
        <w:trPr>
          <w:trHeight w:val="113"/>
        </w:trPr>
        <w:tc>
          <w:tcPr>
            <w:tcW w:w="1909" w:type="dxa"/>
            <w:gridSpan w:val="6"/>
            <w:tcBorders>
              <w:bottom w:val="single" w:sz="2" w:space="0" w:color="000000"/>
            </w:tcBorders>
            <w:vAlign w:val="center"/>
          </w:tcPr>
          <w:p w14:paraId="2AFE32C8"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74EEF9B8"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0EEF0A99"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037641B7"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AC3AA72"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6F6ED49E" w14:textId="77777777" w:rsidR="00CB72ED" w:rsidRPr="00B96B4F" w:rsidRDefault="00CB72ED">
            <w:pPr>
              <w:pStyle w:val="NoSpacing"/>
              <w:rPr>
                <w:rFonts w:asciiTheme="majorHAnsi" w:hAnsiTheme="majorHAnsi" w:cs="Arial"/>
                <w:b/>
                <w:sz w:val="10"/>
                <w:szCs w:val="10"/>
              </w:rPr>
            </w:pPr>
          </w:p>
        </w:tc>
      </w:tr>
      <w:tr w:rsidR="00CB72ED" w:rsidRPr="00B96B4F" w14:paraId="18BE15B7" w14:textId="77777777">
        <w:trPr>
          <w:trHeight w:val="397"/>
        </w:trPr>
        <w:tc>
          <w:tcPr>
            <w:tcW w:w="7612" w:type="dxa"/>
            <w:gridSpan w:val="30"/>
            <w:tcBorders>
              <w:top w:val="single" w:sz="2" w:space="0" w:color="000000"/>
            </w:tcBorders>
            <w:vAlign w:val="center"/>
          </w:tcPr>
          <w:p w14:paraId="62ECF27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371E195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BF01F3C"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4F53C66D" w14:textId="77777777" w:rsidR="00CB72ED" w:rsidRPr="00B96B4F" w:rsidRDefault="006D5B9B">
            <w:pPr>
              <w:pStyle w:val="NoSpacing"/>
              <w:jc w:val="center"/>
              <w:rPr>
                <w:rFonts w:asciiTheme="majorHAnsi" w:hAnsiTheme="majorHAnsi" w:cs="Arial"/>
                <w:b/>
                <w:sz w:val="18"/>
                <w:szCs w:val="18"/>
              </w:rPr>
            </w:pPr>
            <w:r w:rsidRPr="00906D6D">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906D6D">
              <w:rPr>
                <w:rFonts w:asciiTheme="majorHAnsi" w:hAnsiTheme="majorHAnsi" w:cs="Arial"/>
                <w:b/>
                <w:sz w:val="18"/>
                <w:szCs w:val="18"/>
              </w:rPr>
            </w:r>
            <w:r w:rsidRPr="00906D6D">
              <w:rPr>
                <w:rFonts w:asciiTheme="majorHAnsi" w:hAnsiTheme="majorHAnsi" w:cs="Arial"/>
                <w:b/>
                <w:sz w:val="18"/>
                <w:szCs w:val="18"/>
              </w:rPr>
              <w:fldChar w:fldCharType="separate"/>
            </w:r>
            <w:r w:rsidR="00FB48B6" w:rsidRPr="00906D6D">
              <w:rPr>
                <w:rFonts w:asciiTheme="majorHAnsi" w:hAnsiTheme="majorHAnsi" w:cs="Arial"/>
                <w:b/>
                <w:spacing w:val="215"/>
                <w:sz w:val="18"/>
                <w:szCs w:val="18"/>
              </w:rPr>
              <w:t>    </w:t>
            </w:r>
            <w:r w:rsidR="00FB48B6" w:rsidRPr="00906D6D">
              <w:rPr>
                <w:rFonts w:asciiTheme="majorHAnsi" w:hAnsiTheme="majorHAnsi" w:cs="Arial"/>
                <w:b/>
                <w:spacing w:val="3"/>
                <w:sz w:val="18"/>
                <w:szCs w:val="18"/>
              </w:rPr>
              <w:t> </w:t>
            </w:r>
            <w:r w:rsidRPr="00906D6D">
              <w:rPr>
                <w:rFonts w:asciiTheme="majorHAnsi" w:hAnsiTheme="majorHAnsi" w:cs="Arial"/>
                <w:b/>
                <w:spacing w:val="3"/>
                <w:sz w:val="18"/>
                <w:szCs w:val="18"/>
              </w:rPr>
              <w:fldChar w:fldCharType="end"/>
            </w:r>
          </w:p>
        </w:tc>
      </w:tr>
      <w:tr w:rsidR="00CB72ED" w14:paraId="2F305DC0" w14:textId="77777777">
        <w:trPr>
          <w:trHeight w:val="113"/>
        </w:trPr>
        <w:tc>
          <w:tcPr>
            <w:tcW w:w="1909" w:type="dxa"/>
            <w:gridSpan w:val="6"/>
            <w:tcBorders>
              <w:bottom w:val="single" w:sz="2" w:space="0" w:color="000000"/>
            </w:tcBorders>
            <w:vAlign w:val="center"/>
          </w:tcPr>
          <w:p w14:paraId="25EB2042"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48414730"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0B54D3A8"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504897FE"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0BFBBB73"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5352EBE4" w14:textId="77777777" w:rsidR="00CB72ED" w:rsidRDefault="00CB72ED">
            <w:pPr>
              <w:pStyle w:val="NoSpacing"/>
              <w:rPr>
                <w:rFonts w:ascii="Book Antiqua" w:hAnsi="Book Antiqua" w:cs="Arial"/>
                <w:b/>
                <w:sz w:val="10"/>
                <w:szCs w:val="10"/>
              </w:rPr>
            </w:pPr>
          </w:p>
        </w:tc>
      </w:tr>
    </w:tbl>
    <w:p w14:paraId="6D895302"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E47F5" w14:textId="77777777" w:rsidR="001C41F7" w:rsidRDefault="001C41F7">
      <w:pPr>
        <w:spacing w:line="240" w:lineRule="auto"/>
      </w:pPr>
      <w:r>
        <w:separator/>
      </w:r>
    </w:p>
  </w:endnote>
  <w:endnote w:type="continuationSeparator" w:id="0">
    <w:p w14:paraId="32B85B22" w14:textId="77777777" w:rsidR="001C41F7" w:rsidRDefault="001C41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14:paraId="3EF3EF79" w14:textId="77777777">
      <w:trPr>
        <w:trHeight w:val="445"/>
      </w:trPr>
      <w:tc>
        <w:tcPr>
          <w:tcW w:w="1470" w:type="dxa"/>
          <w:tcMar>
            <w:top w:w="28" w:type="dxa"/>
          </w:tcMar>
        </w:tcPr>
        <w:p w14:paraId="28423851" w14:textId="60C27934"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084378">
            <w:rPr>
              <w:rFonts w:ascii="Cambria" w:hAnsi="Cambria" w:cs="Calibri"/>
              <w:noProof/>
              <w:sz w:val="16"/>
              <w:szCs w:val="16"/>
            </w:rPr>
            <w:t>16.3.2026</w:t>
          </w:r>
          <w:r>
            <w:rPr>
              <w:rFonts w:ascii="Cambria" w:hAnsi="Cambria" w:cs="Calibri"/>
              <w:sz w:val="16"/>
              <w:szCs w:val="16"/>
            </w:rPr>
            <w:fldChar w:fldCharType="end"/>
          </w:r>
        </w:p>
      </w:tc>
      <w:tc>
        <w:tcPr>
          <w:tcW w:w="1167" w:type="dxa"/>
          <w:tcMar>
            <w:top w:w="28" w:type="dxa"/>
          </w:tcMar>
        </w:tcPr>
        <w:p w14:paraId="0F774F0D"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6F204E1B"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45615E57"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436D054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486F3354"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D10F781"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084378">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084378">
            <w:rPr>
              <w:rFonts w:ascii="Cambria" w:hAnsi="Cambria" w:cs="Calibri"/>
              <w:noProof/>
              <w:sz w:val="16"/>
              <w:szCs w:val="16"/>
            </w:rPr>
            <w:t>3</w:t>
          </w:r>
          <w:r w:rsidR="006D5B9B">
            <w:rPr>
              <w:rFonts w:ascii="Cambria" w:hAnsi="Cambria" w:cs="Calibri"/>
              <w:sz w:val="16"/>
              <w:szCs w:val="16"/>
            </w:rPr>
            <w:fldChar w:fldCharType="end"/>
          </w:r>
        </w:p>
      </w:tc>
    </w:tr>
  </w:tbl>
  <w:p w14:paraId="2F36C61B"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9FDE2" w14:textId="77777777" w:rsidR="001C41F7" w:rsidRDefault="001C41F7">
      <w:pPr>
        <w:spacing w:after="0"/>
      </w:pPr>
      <w:r>
        <w:separator/>
      </w:r>
    </w:p>
  </w:footnote>
  <w:footnote w:type="continuationSeparator" w:id="0">
    <w:p w14:paraId="7E6790D4" w14:textId="77777777" w:rsidR="001C41F7" w:rsidRDefault="001C41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CF766" w14:textId="77777777" w:rsidR="00CB72ED" w:rsidRDefault="00CB72ED">
    <w:pPr>
      <w:pStyle w:val="Header"/>
    </w:pPr>
  </w:p>
  <w:p w14:paraId="2C5BFDAA"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84378"/>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41F7"/>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21E8"/>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19A9"/>
    <w:rsid w:val="00653CA5"/>
    <w:rsid w:val="00660821"/>
    <w:rsid w:val="0066238B"/>
    <w:rsid w:val="006630A7"/>
    <w:rsid w:val="00667690"/>
    <w:rsid w:val="00670FFE"/>
    <w:rsid w:val="00671126"/>
    <w:rsid w:val="0067687F"/>
    <w:rsid w:val="00677F44"/>
    <w:rsid w:val="006916BD"/>
    <w:rsid w:val="006A0E74"/>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06D6D"/>
    <w:rsid w:val="00914827"/>
    <w:rsid w:val="00922D02"/>
    <w:rsid w:val="0093451D"/>
    <w:rsid w:val="009351F2"/>
    <w:rsid w:val="00943CAF"/>
    <w:rsid w:val="009444C2"/>
    <w:rsid w:val="009467ED"/>
    <w:rsid w:val="009559DE"/>
    <w:rsid w:val="0095666B"/>
    <w:rsid w:val="00960595"/>
    <w:rsid w:val="00961B1B"/>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5D00"/>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7E841"/>
  <w15:docId w15:val="{2F4C8F9E-3A0C-48B1-A300-940037BCB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2AD98-15E5-47A5-AE7A-4C5AD440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743</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2026-03-16T10:35:00Z</dcterms:created>
  <dcterms:modified xsi:type="dcterms:W3CDTF">2026-03-16T10:35:00Z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